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B67541">
      <w:pPr>
        <w:pStyle w:val="1"/>
      </w:pPr>
      <w:r>
        <w:fldChar w:fldCharType="begin"/>
      </w:r>
      <w:r>
        <w:instrText>HYPERLINK "garantF1://27433951.0"</w:instrText>
      </w:r>
      <w:r>
        <w:fldChar w:fldCharType="separate"/>
      </w:r>
      <w:r>
        <w:rPr>
          <w:rStyle w:val="a4"/>
        </w:rPr>
        <w:t>Указ Губернатора Оренбургской области от 5 февраля 2014 г. N 59-ук</w:t>
      </w:r>
      <w:r>
        <w:rPr>
          <w:rStyle w:val="a4"/>
        </w:rPr>
        <w:br/>
        <w:t>"Об утверждении стандарта антикоррупционного поведения государственного гражданского служащего органов исполнительн</w:t>
      </w:r>
      <w:r>
        <w:rPr>
          <w:rStyle w:val="a4"/>
        </w:rPr>
        <w:t>ой власти Оренбургской области"</w:t>
      </w:r>
      <w:r>
        <w:fldChar w:fldCharType="end"/>
      </w:r>
    </w:p>
    <w:p w:rsidR="00000000" w:rsidRDefault="00B67541"/>
    <w:p w:rsidR="00000000" w:rsidRDefault="00B67541">
      <w:r>
        <w:t xml:space="preserve">Во исполнение </w:t>
      </w:r>
      <w:hyperlink r:id="rId4" w:history="1">
        <w:r>
          <w:rPr>
            <w:rStyle w:val="a4"/>
          </w:rPr>
          <w:t>Федерального закона</w:t>
        </w:r>
      </w:hyperlink>
      <w:r>
        <w:t xml:space="preserve"> от 25 декабря 2008 года N 273-ФЗ "О противодействии коррупции" и в целях поддержания высокого статуса и установления основных правил поведения, обеспечения условий для добросовестного и эффективного исполнения государственными гражданскими служащими орган</w:t>
      </w:r>
      <w:r>
        <w:t>ов исполнительной власти Оренбургской области должностных обязанностей постановляю:</w:t>
      </w:r>
    </w:p>
    <w:p w:rsidR="00000000" w:rsidRDefault="00B67541">
      <w:bookmarkStart w:id="1" w:name="sub_1"/>
      <w:r>
        <w:t>1. Утвердить стандарт антикоррупционного поведения государственного гражданского служащего органов исполнительной власти Оренбургской области (далее - стандарт) соглас</w:t>
      </w:r>
      <w:r>
        <w:t xml:space="preserve">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p w:rsidR="00000000" w:rsidRDefault="00B67541">
      <w:bookmarkStart w:id="2" w:name="sub_2"/>
      <w:bookmarkEnd w:id="1"/>
      <w:r>
        <w:t xml:space="preserve">2. Руководителям органов исполнительной власти Оренбургской области обеспечить ознакомление со </w:t>
      </w:r>
      <w:hyperlink w:anchor="sub_1000" w:history="1">
        <w:r>
          <w:rPr>
            <w:rStyle w:val="a4"/>
          </w:rPr>
          <w:t>стандартом</w:t>
        </w:r>
      </w:hyperlink>
      <w:r>
        <w:t xml:space="preserve"> и соблюдение его государственными гражданскими служащими Оренбургской обл</w:t>
      </w:r>
      <w:r>
        <w:t>асти.</w:t>
      </w:r>
    </w:p>
    <w:p w:rsidR="00000000" w:rsidRDefault="00B67541">
      <w:bookmarkStart w:id="3" w:name="sub_3"/>
      <w:bookmarkEnd w:id="2"/>
      <w:r>
        <w:t>3. Рекомендовать руководителям органов местного самоуправления Оренбургской области разработать и утвердить стандарты антикоррупционного поведения муниципальных служащих.</w:t>
      </w:r>
    </w:p>
    <w:p w:rsidR="00000000" w:rsidRDefault="00B67541">
      <w:bookmarkStart w:id="4" w:name="sub_4"/>
      <w:bookmarkEnd w:id="3"/>
      <w:r>
        <w:t>4. Контроль за исполнением настоящего указа возложить на ви</w:t>
      </w:r>
      <w:r>
        <w:t>це-губернатора - заместителя председателя Правительства - руководителя аппарата Губернатора и Правительства Оренбургской области Кулагина Д.В.</w:t>
      </w:r>
    </w:p>
    <w:p w:rsidR="00000000" w:rsidRDefault="00B67541">
      <w:bookmarkStart w:id="5" w:name="sub_5"/>
      <w:bookmarkEnd w:id="4"/>
      <w:r>
        <w:t xml:space="preserve">5. Указ вступает в силу после его </w:t>
      </w:r>
      <w:hyperlink r:id="rId5" w:history="1">
        <w:r>
          <w:rPr>
            <w:rStyle w:val="a4"/>
          </w:rPr>
          <w:t>официального опубликования</w:t>
        </w:r>
      </w:hyperlink>
      <w:r>
        <w:t>.</w:t>
      </w:r>
    </w:p>
    <w:bookmarkEnd w:id="5"/>
    <w:p w:rsidR="00000000" w:rsidRDefault="00B67541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000000" w:rsidRPr="00B67541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B67541" w:rsidRDefault="00B67541">
            <w:pPr>
              <w:pStyle w:val="afff"/>
            </w:pPr>
            <w:r w:rsidRPr="00B67541">
              <w:t>Губернатор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B67541" w:rsidRDefault="00B67541">
            <w:pPr>
              <w:pStyle w:val="aff6"/>
              <w:jc w:val="right"/>
            </w:pPr>
            <w:r w:rsidRPr="00B67541">
              <w:t>Ю. Берг</w:t>
            </w:r>
          </w:p>
        </w:tc>
      </w:tr>
    </w:tbl>
    <w:p w:rsidR="00000000" w:rsidRDefault="00B67541"/>
    <w:p w:rsidR="00000000" w:rsidRDefault="00B67541">
      <w:pPr>
        <w:ind w:firstLine="698"/>
        <w:jc w:val="right"/>
      </w:pPr>
      <w:bookmarkStart w:id="6" w:name="sub_1000"/>
      <w:r>
        <w:rPr>
          <w:rStyle w:val="a3"/>
        </w:rPr>
        <w:t>Приложение</w:t>
      </w:r>
    </w:p>
    <w:bookmarkEnd w:id="6"/>
    <w:p w:rsidR="00000000" w:rsidRDefault="00B67541">
      <w:pPr>
        <w:ind w:firstLine="698"/>
        <w:jc w:val="right"/>
      </w:pPr>
      <w:r>
        <w:rPr>
          <w:rStyle w:val="a3"/>
        </w:rPr>
        <w:t xml:space="preserve">к </w:t>
      </w:r>
      <w:hyperlink w:anchor="sub_0" w:history="1">
        <w:r>
          <w:rPr>
            <w:rStyle w:val="a4"/>
            <w:b/>
            <w:bCs/>
          </w:rPr>
          <w:t>указу</w:t>
        </w:r>
      </w:hyperlink>
      <w:r>
        <w:rPr>
          <w:rStyle w:val="a3"/>
        </w:rPr>
        <w:t xml:space="preserve"> Губернатора области</w:t>
      </w:r>
    </w:p>
    <w:p w:rsidR="00000000" w:rsidRDefault="00B67541">
      <w:pPr>
        <w:ind w:firstLine="698"/>
        <w:jc w:val="right"/>
      </w:pPr>
      <w:r>
        <w:rPr>
          <w:rStyle w:val="a3"/>
        </w:rPr>
        <w:t>от 5 февраля 2014 г. N 59-ук</w:t>
      </w:r>
    </w:p>
    <w:p w:rsidR="00000000" w:rsidRDefault="00B67541"/>
    <w:p w:rsidR="00000000" w:rsidRDefault="00B67541">
      <w:pPr>
        <w:pStyle w:val="1"/>
      </w:pPr>
      <w:r>
        <w:t>Стандарт</w:t>
      </w:r>
      <w:r>
        <w:br/>
        <w:t>антикоррупционного поведения государственного гражданского служащего органа исполнительной власти Оренбургской област</w:t>
      </w:r>
      <w:r>
        <w:t>и</w:t>
      </w:r>
    </w:p>
    <w:p w:rsidR="00000000" w:rsidRDefault="00B67541"/>
    <w:p w:rsidR="00000000" w:rsidRDefault="00B67541">
      <w:pPr>
        <w:pStyle w:val="1"/>
      </w:pPr>
      <w:bookmarkStart w:id="7" w:name="sub_1001"/>
      <w:r>
        <w:t>I. Общие положения</w:t>
      </w:r>
    </w:p>
    <w:bookmarkEnd w:id="7"/>
    <w:p w:rsidR="00000000" w:rsidRDefault="00B67541"/>
    <w:p w:rsidR="00000000" w:rsidRDefault="00B67541">
      <w:bookmarkStart w:id="8" w:name="sub_1011"/>
      <w:r>
        <w:t xml:space="preserve">1. Стандарт антикоррупционного поведения государственного гражданского служащего органа исполнительной власти Оренбургской области (далее - стандарт), разработан в соответствии с федеральными законами </w:t>
      </w:r>
      <w:hyperlink r:id="rId6" w:history="1">
        <w:r>
          <w:rPr>
            <w:rStyle w:val="a4"/>
          </w:rPr>
          <w:t>от 27 июля 2004 года N 79-ФЗ</w:t>
        </w:r>
      </w:hyperlink>
      <w:r>
        <w:t xml:space="preserve"> "О государственной гражданской службе Российской Федерации", </w:t>
      </w:r>
      <w:hyperlink r:id="rId7" w:history="1">
        <w:r>
          <w:rPr>
            <w:rStyle w:val="a4"/>
          </w:rPr>
          <w:t>от 25 декабря 2008 года N 273-ФЗ</w:t>
        </w:r>
      </w:hyperlink>
      <w:r>
        <w:t xml:space="preserve"> "О противодействии коррупции" и другими федеральными законами, содерж</w:t>
      </w:r>
      <w:r>
        <w:t xml:space="preserve">ащими ограничения, запреты и обязанности для гражданских служащих, </w:t>
      </w:r>
      <w:hyperlink r:id="rId8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10 марта 2009 года N 261 "О федеральной программе "Реформирование и развитие системы государственной службы Россий</w:t>
      </w:r>
      <w:r>
        <w:t>ской Федерации (2009 - 2013 годы)", а также иными нормативными правовыми актами Российской Федерации, законами и иными нормативными правовыми актами Оренбургской области.</w:t>
      </w:r>
    </w:p>
    <w:p w:rsidR="00000000" w:rsidRDefault="00B67541">
      <w:bookmarkStart w:id="9" w:name="sub_1012"/>
      <w:bookmarkEnd w:id="8"/>
      <w:r>
        <w:t xml:space="preserve">2. Под стандартом понимается совокупность установленных правил в виде </w:t>
      </w:r>
      <w:r>
        <w:lastRenderedPageBreak/>
        <w:t>единой системы запретов, ограничений, обязанностей и дозволений, обеспечивающих предупреждение коррупции.</w:t>
      </w:r>
    </w:p>
    <w:bookmarkEnd w:id="9"/>
    <w:p w:rsidR="00000000" w:rsidRDefault="00B67541"/>
    <w:p w:rsidR="00000000" w:rsidRDefault="00B67541">
      <w:pPr>
        <w:pStyle w:val="1"/>
      </w:pPr>
      <w:bookmarkStart w:id="10" w:name="sub_1002"/>
      <w:r>
        <w:t>II. Обязанности государственного гражданского служащего Оренбур</w:t>
      </w:r>
      <w:r>
        <w:t>гской области, замещающего должность государственной гражданской службы в органе исполнительной власти Оренбургской области (далее - гражданский служащий)</w:t>
      </w:r>
    </w:p>
    <w:bookmarkEnd w:id="10"/>
    <w:p w:rsidR="00000000" w:rsidRDefault="00B67541"/>
    <w:p w:rsidR="00000000" w:rsidRDefault="00B67541">
      <w:bookmarkStart w:id="11" w:name="sub_1013"/>
      <w:r>
        <w:t>3. В целях предотвращения коррупции гражданский служащий обязан:</w:t>
      </w:r>
    </w:p>
    <w:bookmarkEnd w:id="11"/>
    <w:p w:rsidR="00000000" w:rsidRDefault="00B67541">
      <w:r>
        <w:t>соблюдать о</w:t>
      </w:r>
      <w:r>
        <w:t xml:space="preserve">граничения, выполнять обязательства и требования к служебному поведению, не нарушать запреты, установленные </w:t>
      </w:r>
      <w:hyperlink r:id="rId9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B67541">
      <w:r>
        <w:t>принимать предусмотренные законодательством Российской Федерации меры по</w:t>
      </w:r>
      <w:r>
        <w:t xml:space="preserve"> недопущению любой возможности возникновения у него конфликта интересов, в письменной форме уведомлять своего непосредственного начальника о возникшем конфликте интересов или о возможности его возникновения;</w:t>
      </w:r>
    </w:p>
    <w:p w:rsidR="00000000" w:rsidRDefault="00B67541">
      <w:r>
        <w:t>в случае возникновения конфликта интересов гражд</w:t>
      </w:r>
      <w:r>
        <w:t>анский служащий имеет право обращаться в комиссию по соблюдению требований к служебному поведению государственных гражданских служащих, замещающих должности государственной гражданской службы в органе исполнительной власти Оренбургской области, и урегулиро</w:t>
      </w:r>
      <w:r>
        <w:t>ванию конфликта интересов (далее - комиссия);</w:t>
      </w:r>
    </w:p>
    <w:p w:rsidR="00000000" w:rsidRDefault="00B67541">
      <w:r>
        <w:t xml:space="preserve">представлять достоверные сведения о своих доходах, расходах, имуществе и обязательствах имущественного характера, а также доходах своих супруги (супруга) и несовершеннолетних детей в соответствии с </w:t>
      </w:r>
      <w:hyperlink r:id="rId10" w:history="1">
        <w:r>
          <w:rPr>
            <w:rStyle w:val="a4"/>
          </w:rPr>
          <w:t>Законом</w:t>
        </w:r>
      </w:hyperlink>
      <w:r>
        <w:t xml:space="preserve"> Оренбургской области от 9 ноября 2009 года N 3218/734-IV-ОЗ "Об утверждении положения о представлении гражданами, претендующими на замещение государственных должностей Оренбургской области, и лицами, замещающими государствен</w:t>
      </w:r>
      <w:r>
        <w:t>ные должности Оренбургской области, сведений о доходах, об имуществе и обязательствах имущественного характера и положения о представлении гражданами, претендующими на замещение должностей государственной гражданской службы Оренбургской области, и государс</w:t>
      </w:r>
      <w:r>
        <w:t>твенными служащими Оренбургской области сведений о доходах, об имуществе и обязательствах имущественного характера";</w:t>
      </w:r>
    </w:p>
    <w:p w:rsidR="00000000" w:rsidRDefault="00B67541">
      <w:r>
        <w:t>предварительно уведомлять представителя нанимателя о намерении выполнять иную оплачиваемую работу;</w:t>
      </w:r>
    </w:p>
    <w:p w:rsidR="00000000" w:rsidRDefault="00B67541">
      <w:r>
        <w:t>получать письменное разрешение представи</w:t>
      </w:r>
      <w:r>
        <w:t>теля нанимателя:</w:t>
      </w:r>
    </w:p>
    <w:p w:rsidR="00000000" w:rsidRDefault="00B67541">
      <w:r>
        <w:t>на занятие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</w:t>
      </w:r>
      <w:r>
        <w:t>ом Российской Федерации или законодательством Российской Федерации;</w:t>
      </w:r>
    </w:p>
    <w:p w:rsidR="00000000" w:rsidRDefault="00B67541">
      <w:r>
        <w:t>на принятие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</w:t>
      </w:r>
      <w:r>
        <w:t xml:space="preserve"> религиозных объединений, если в должностные обязанности гражданского служащего входит взаимодействие с указанными организациями и объединениями;</w:t>
      </w:r>
    </w:p>
    <w:p w:rsidR="00000000" w:rsidRDefault="00B67541">
      <w:r>
        <w:t xml:space="preserve">соблюдать положения </w:t>
      </w:r>
      <w:hyperlink r:id="rId11" w:history="1">
        <w:r>
          <w:rPr>
            <w:rStyle w:val="a4"/>
          </w:rPr>
          <w:t>постановления</w:t>
        </w:r>
      </w:hyperlink>
      <w:r>
        <w:t xml:space="preserve"> Правительства Российской Федерации от 9 </w:t>
      </w:r>
      <w:r>
        <w:t>января 2014 года N 10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</w:t>
      </w:r>
      <w:r>
        <w:t>нных от его реализации";</w:t>
      </w:r>
    </w:p>
    <w:p w:rsidR="00000000" w:rsidRDefault="00B67541">
      <w:r>
        <w:lastRenderedPageBreak/>
        <w:t xml:space="preserve">передавать принадлежащие гражданскому служащему ценные бумаги, акции (доли участия, паи в уставных (складочных) капиталах организаций) в доверительное управление в соответствии с </w:t>
      </w:r>
      <w:hyperlink r:id="rId12" w:history="1">
        <w:r>
          <w:rPr>
            <w:rStyle w:val="a4"/>
          </w:rPr>
          <w:t>гражданским законод</w:t>
        </w:r>
        <w:r>
          <w:rPr>
            <w:rStyle w:val="a4"/>
          </w:rPr>
          <w:t>ательством</w:t>
        </w:r>
      </w:hyperlink>
      <w:r>
        <w:t xml:space="preserve"> Российской Федерации в случае, если владение ими приводит или может привести к конфликту интересов;</w:t>
      </w:r>
    </w:p>
    <w:p w:rsidR="00000000" w:rsidRDefault="00B67541">
      <w:r>
        <w:t>использовать средства материально-технического и иного обеспечения, другого государственного имущества только в связи с исполнением должностны</w:t>
      </w:r>
      <w:r>
        <w:t>х обязанностей, не допускать передачи государственного имущества другим лицам;</w:t>
      </w:r>
    </w:p>
    <w:p w:rsidR="00000000" w:rsidRDefault="00B67541">
      <w:r>
        <w:t>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объединений, религиозны</w:t>
      </w:r>
      <w:r>
        <w:t>х объединений и иных организаций;</w:t>
      </w:r>
    </w:p>
    <w:p w:rsidR="00000000" w:rsidRDefault="00B67541">
      <w:r>
        <w:t>поддерживать уровень квалификации, необходимый для надлежащего исполнения должностных обязанностей, в части антикоррупционной составляющей;</w:t>
      </w:r>
    </w:p>
    <w:p w:rsidR="00000000" w:rsidRDefault="00B67541">
      <w:r>
        <w:t>уведомлять представителя нанимателя, органы прокуратуры или другие государственные</w:t>
      </w:r>
      <w:r>
        <w:t xml:space="preserve"> органы области обо всех случаях обращения к нему каких-либо лиц в целях склонения его к совершению коррупционных правонарушений;</w:t>
      </w:r>
    </w:p>
    <w:p w:rsidR="00000000" w:rsidRDefault="00B67541">
      <w:r>
        <w:t>воздерживаться от поведения (высказываний, жестов, действий), которое может быть воспринято окружающими как согласие принять в</w:t>
      </w:r>
      <w:r>
        <w:t>зятку или как просьба о даче взятки.</w:t>
      </w:r>
    </w:p>
    <w:p w:rsidR="00000000" w:rsidRDefault="00B67541">
      <w:bookmarkStart w:id="12" w:name="sub_1014"/>
      <w:r>
        <w:t xml:space="preserve">4. Гражданин, замещавший должности государственной гражданской службы, </w:t>
      </w:r>
      <w:hyperlink r:id="rId13" w:history="1">
        <w:r>
          <w:rPr>
            <w:rStyle w:val="a4"/>
          </w:rPr>
          <w:t>перечень</w:t>
        </w:r>
      </w:hyperlink>
      <w:r>
        <w:t xml:space="preserve"> которых установлен </w:t>
      </w:r>
      <w:hyperlink r:id="rId14" w:history="1">
        <w:r>
          <w:rPr>
            <w:rStyle w:val="a4"/>
          </w:rPr>
          <w:t>указом</w:t>
        </w:r>
      </w:hyperlink>
      <w:r>
        <w:t xml:space="preserve"> Губернатора Оренбургской облас</w:t>
      </w:r>
      <w:r>
        <w:t>ти от 8 октября 2010 года N 214-ук "О перечне должностей государственной гражданской службы Оренбургской области, при увольнении с которых на граждан, замещавших должности, включенные в данный перечень, распространяются ограничения, установленные Указом Пр</w:t>
      </w:r>
      <w:r>
        <w:t>езидента Российской Федерации от 21 июля 2010 года N 925", в течение двух лет после увольнения с государственной гражданской службы обязан:</w:t>
      </w:r>
    </w:p>
    <w:bookmarkEnd w:id="12"/>
    <w:p w:rsidR="00000000" w:rsidRDefault="00B67541">
      <w:r>
        <w:t>обращаться в комиссию в целях получения согласия на замещение должности в коммерческих и некоммерческих орга</w:t>
      </w:r>
      <w:r>
        <w:t>низациях, если отдельные функции государственного управления данными организациями входили в должностные (служебные) обязанности гражданского служащего;</w:t>
      </w:r>
    </w:p>
    <w:p w:rsidR="00000000" w:rsidRDefault="00B67541">
      <w:r>
        <w:t>сообщать представителю нанимателя (работодателю) сведения о последнем месте своей службы при заключении</w:t>
      </w:r>
      <w:r>
        <w:t xml:space="preserve"> трудовых договоров.</w:t>
      </w:r>
    </w:p>
    <w:p w:rsidR="00000000" w:rsidRDefault="00B67541">
      <w:bookmarkStart w:id="13" w:name="sub_1015"/>
      <w:r>
        <w:t>5. Гражданский служащий, наделенный организационно-распорядительными полномочиями по отношению к другим гражданским служащим, обязан:</w:t>
      </w:r>
    </w:p>
    <w:bookmarkEnd w:id="13"/>
    <w:p w:rsidR="00000000" w:rsidRDefault="00B67541">
      <w:r>
        <w:t>принимать меры по предупреждению коррупции;</w:t>
      </w:r>
    </w:p>
    <w:p w:rsidR="00000000" w:rsidRDefault="00B67541">
      <w:r>
        <w:t>не допускать случаев принуждения гражданс</w:t>
      </w:r>
      <w:r>
        <w:t>ких служащих к участию в деятельности политических партий, других общественных объединений и религиозных объединений.</w:t>
      </w:r>
    </w:p>
    <w:p w:rsidR="00000000" w:rsidRDefault="00B67541"/>
    <w:p w:rsidR="00000000" w:rsidRDefault="00B67541">
      <w:pPr>
        <w:pStyle w:val="1"/>
      </w:pPr>
      <w:bookmarkStart w:id="14" w:name="sub_1003"/>
      <w:r>
        <w:t>III. Запреты, связанные с государственной гражданской службой</w:t>
      </w:r>
    </w:p>
    <w:bookmarkEnd w:id="14"/>
    <w:p w:rsidR="00000000" w:rsidRDefault="00B67541"/>
    <w:p w:rsidR="00000000" w:rsidRDefault="00B67541">
      <w:bookmarkStart w:id="15" w:name="sub_1016"/>
      <w:r>
        <w:t>6. В рамках антикоррупционного поведения гражданскому служащему запрещается:</w:t>
      </w:r>
    </w:p>
    <w:bookmarkEnd w:id="15"/>
    <w:p w:rsidR="00000000" w:rsidRDefault="00B67541">
      <w:r>
        <w:t>осуществлять предпринимательскую деятельность;</w:t>
      </w:r>
    </w:p>
    <w:p w:rsidR="00000000" w:rsidRDefault="00B67541">
      <w:r>
        <w:t>участвовать на платной основе в деятельности органа управления коммерческой организации;</w:t>
      </w:r>
    </w:p>
    <w:p w:rsidR="00000000" w:rsidRDefault="00B67541">
      <w:r>
        <w:t>приобретать в случаях, установленны</w:t>
      </w:r>
      <w:r>
        <w:t xml:space="preserve">х </w:t>
      </w:r>
      <w:hyperlink r:id="rId15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Федерации, ценные бумаги, по которым может быть получен доход;</w:t>
      </w:r>
    </w:p>
    <w:p w:rsidR="00000000" w:rsidRDefault="00B67541">
      <w:r>
        <w:t>быть поверенным или представителем по делам третьих лиц в органе исполнительной власти области, в котором он замещает должност</w:t>
      </w:r>
      <w:r>
        <w:t xml:space="preserve">ь государственной </w:t>
      </w:r>
      <w:r>
        <w:lastRenderedPageBreak/>
        <w:t>гражданской службы, если иное не предусмотрено законодательством Российской Федерации;</w:t>
      </w:r>
    </w:p>
    <w:p w:rsidR="00000000" w:rsidRDefault="00B67541">
      <w:r>
        <w:t>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</w:t>
      </w:r>
      <w:r>
        <w:t>, оплату развлечений, отдыха, транспортных расходов и иные вознаграждения);</w:t>
      </w:r>
    </w:p>
    <w:p w:rsidR="00000000" w:rsidRDefault="00B67541">
      <w:r>
        <w:t>выезжать в связи с исполнением должностных обязанностей за пределы территории Российской Федерации за счет средств физических и юридических лиц, за исключением служебных командиров</w:t>
      </w:r>
      <w:r>
        <w:t>ок, осуществляемых в соответствии с международными договорами Российской Федерации или на взаимной основе по договоренности между федеральными органами государственной власти, органами государственной власти субъектов Российской Федерации и государственным</w:t>
      </w:r>
      <w:r>
        <w:t>и органами других государств, международными и иностранными организациями;</w:t>
      </w:r>
    </w:p>
    <w:p w:rsidR="00000000" w:rsidRDefault="00B67541">
      <w:r>
        <w:t>разглашать и использовать в целях, не связанных с государственной службой, сведения, отнесенные к сведениям конфиденциального характера в соответствии с федеральным законодательство</w:t>
      </w:r>
      <w:r>
        <w:t>м, или служебную информацию, ставшие известными гражданскому служащему в связи с исполнением должностных обязанностей. Указанное ограничение распространяется также на граждан после увольнения с государственной гражданской службы;</w:t>
      </w:r>
    </w:p>
    <w:p w:rsidR="00000000" w:rsidRDefault="00B67541">
      <w:r>
        <w:t>входить в состав органов у</w:t>
      </w:r>
      <w:r>
        <w:t xml:space="preserve">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</w:t>
      </w:r>
      <w:r>
        <w:t>Российской Федерации или законодательством Российской Федерации;</w:t>
      </w:r>
    </w:p>
    <w:p w:rsidR="00000000" w:rsidRDefault="00B67541">
      <w:r>
        <w:t>использовать должностные полномочия для оказания влияния на деятельность органов исполнительной власти области, организаций, должностных лиц, гражданских служащих и граждан при решении вопрос</w:t>
      </w:r>
      <w:r>
        <w:t>ов личного характера, а также в интересах политических партий, других общественных, религиозных объединений и иных и организаций;</w:t>
      </w:r>
    </w:p>
    <w:p w:rsidR="00000000" w:rsidRDefault="00B67541">
      <w:r>
        <w:t>создавать в органах исполнительной власти области структуры политических партий, других общественных объединений (за исключени</w:t>
      </w:r>
      <w:r>
        <w:t>ем профессиональных союзов, ветеранских и иных органов общественной самодеятельности) и религиозных объединений или способствовать созданию указанных структур;</w:t>
      </w:r>
    </w:p>
    <w:p w:rsidR="00000000" w:rsidRDefault="00B67541">
      <w:r>
        <w:t>использовать преимущества должностного положения для предвыборной агитации, а также для агитации</w:t>
      </w:r>
      <w:r>
        <w:t xml:space="preserve"> по вопросам референдума;</w:t>
      </w:r>
    </w:p>
    <w:p w:rsidR="00000000" w:rsidRDefault="00B67541">
      <w:r>
        <w:t>оказывать предпочтение каким-либо общественным или религиозным объединениям, профессиональным или социальным группам, организациям и гражданам;</w:t>
      </w:r>
    </w:p>
    <w:p w:rsidR="00000000" w:rsidRDefault="00B67541">
      <w:r>
        <w:t>допускать действия, связанные с влиянием каких-либо личных, имущественных (финансовых)</w:t>
      </w:r>
      <w:r>
        <w:t xml:space="preserve"> и иных интересов, препятствующих добросовестному исполнению должностных обязанностей;</w:t>
      </w:r>
    </w:p>
    <w:p w:rsidR="00000000" w:rsidRDefault="00B67541">
      <w:r>
        <w:t>исполнять данное ему непосредственным руководителем неправомерное поручение.</w:t>
      </w:r>
    </w:p>
    <w:p w:rsidR="00000000" w:rsidRDefault="00B67541"/>
    <w:p w:rsidR="00000000" w:rsidRDefault="00B67541">
      <w:pPr>
        <w:pStyle w:val="1"/>
      </w:pPr>
      <w:bookmarkStart w:id="16" w:name="sub_1004"/>
      <w:r>
        <w:t>IV. Ограничения, связанные с государственной гражданской службой</w:t>
      </w:r>
    </w:p>
    <w:bookmarkEnd w:id="16"/>
    <w:p w:rsidR="00000000" w:rsidRDefault="00B67541"/>
    <w:p w:rsidR="00000000" w:rsidRDefault="00B67541">
      <w:bookmarkStart w:id="17" w:name="sub_1017"/>
      <w:r>
        <w:t>7</w:t>
      </w:r>
      <w:r>
        <w:t>. Гражданский служащий не может находиться на государственной гражданской службе в случае:</w:t>
      </w:r>
    </w:p>
    <w:bookmarkEnd w:id="17"/>
    <w:p w:rsidR="00000000" w:rsidRDefault="00B67541">
      <w:r>
        <w:t>близкого родства или свойства (родители, супруги, дети, братья, сестры, а также братья, сестры, родители, дети супругов и супруги детей) с гражданским служащ</w:t>
      </w:r>
      <w:r>
        <w:t xml:space="preserve">им, </w:t>
      </w:r>
      <w:r>
        <w:lastRenderedPageBreak/>
        <w:t>если замещение должности государственной гражданской службы связано с непосредственной подчиненностью или подконтрольностью одного из них другому;</w:t>
      </w:r>
    </w:p>
    <w:p w:rsidR="00000000" w:rsidRDefault="00B67541">
      <w:r>
        <w:t>выхода из гражданства Российской Федерации или приобретения гражданства другого государства;</w:t>
      </w:r>
    </w:p>
    <w:p w:rsidR="00000000" w:rsidRDefault="00B67541">
      <w:r>
        <w:t>наличия граж</w:t>
      </w:r>
      <w:r>
        <w:t>данства другого государства (других государств), если иное не предусмотрено международным договором Российской Федерации;</w:t>
      </w:r>
    </w:p>
    <w:p w:rsidR="00000000" w:rsidRDefault="00B67541">
      <w:r>
        <w:t>представления подложных документов или заведомо ложных сведений при поступлении на государственную гражданскую службу;</w:t>
      </w:r>
    </w:p>
    <w:p w:rsidR="00000000" w:rsidRDefault="00B67541">
      <w:r>
        <w:t>непредставления</w:t>
      </w:r>
      <w:r>
        <w:t xml:space="preserve"> установленных </w:t>
      </w:r>
      <w:hyperlink r:id="rId1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государственной гражданской службе сведений или представления заведомо ложных сведений о доходах, расходах, об имуществе и обязательствах имущественного характера п</w:t>
      </w:r>
      <w:r>
        <w:t>ри поступлении на государственную гражданскую службу;</w:t>
      </w:r>
    </w:p>
    <w:p w:rsidR="00000000" w:rsidRDefault="00B67541">
      <w:r>
        <w:t>утраты представителем нанимателя доверия к гражданскому служащему в случаях несоблюдения ограничений и запретов, требований о предотвращении или об урегулировании конфликта интересов и неисполнения обяз</w:t>
      </w:r>
      <w:r>
        <w:t xml:space="preserve">анностей, установленных в целях противодействия коррупции федеральным законодательством </w:t>
      </w:r>
      <w:hyperlink r:id="rId17" w:history="1">
        <w:r>
          <w:rPr>
            <w:rStyle w:val="a4"/>
          </w:rPr>
          <w:t>о государственной гражданской службе</w:t>
        </w:r>
      </w:hyperlink>
      <w:r>
        <w:t xml:space="preserve"> и </w:t>
      </w:r>
      <w:hyperlink r:id="rId18" w:history="1">
        <w:r>
          <w:rPr>
            <w:rStyle w:val="a4"/>
          </w:rPr>
          <w:t>противодействии коррупции</w:t>
        </w:r>
      </w:hyperlink>
      <w:r>
        <w:t>.</w:t>
      </w:r>
    </w:p>
    <w:p w:rsidR="00B67541" w:rsidRDefault="00B67541"/>
    <w:sectPr w:rsidR="00B67541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76CD"/>
    <w:rsid w:val="00B376CD"/>
    <w:rsid w:val="00B6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b w:val="0"/>
      <w:bCs w:val="0"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Pr>
      <w:b w:val="0"/>
      <w:bCs w:val="0"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d">
    <w:name w:val="Подчёркнуный текст"/>
    <w:basedOn w:val="a"/>
    <w:next w:val="a"/>
    <w:uiPriority w:val="99"/>
  </w:style>
  <w:style w:type="paragraph" w:customStyle="1" w:styleId="affe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</w:style>
  <w:style w:type="paragraph" w:customStyle="1" w:styleId="afff1">
    <w:name w:val="Примечание."/>
    <w:basedOn w:val="a6"/>
    <w:next w:val="a"/>
    <w:uiPriority w:val="99"/>
  </w:style>
  <w:style w:type="character" w:customStyle="1" w:styleId="afff2">
    <w:name w:val="Продолжение ссылки"/>
    <w:uiPriority w:val="99"/>
  </w:style>
  <w:style w:type="paragraph" w:customStyle="1" w:styleId="afff3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4">
    <w:name w:val="Сравнение редакций"/>
    <w:uiPriority w:val="99"/>
    <w:rPr>
      <w:b w:val="0"/>
      <w:bCs w:val="0"/>
      <w:color w:val="26282F"/>
    </w:rPr>
  </w:style>
  <w:style w:type="character" w:customStyle="1" w:styleId="afff5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</w:style>
  <w:style w:type="paragraph" w:customStyle="1" w:styleId="afff8">
    <w:name w:val="Текст в таблице"/>
    <w:basedOn w:val="aff6"/>
    <w:next w:val="a"/>
    <w:uiPriority w:val="99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Pr>
      <w:b w:val="0"/>
      <w:bCs w:val="0"/>
      <w:strike/>
      <w:color w:val="6666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5051.0" TargetMode="External"/><Relationship Id="rId13" Type="http://schemas.openxmlformats.org/officeDocument/2006/relationships/hyperlink" Target="garantF1://27466848.1000" TargetMode="External"/><Relationship Id="rId18" Type="http://schemas.openxmlformats.org/officeDocument/2006/relationships/hyperlink" Target="garantF1://12064203.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2064203.0" TargetMode="External"/><Relationship Id="rId12" Type="http://schemas.openxmlformats.org/officeDocument/2006/relationships/hyperlink" Target="garantF1://10064072.0" TargetMode="External"/><Relationship Id="rId17" Type="http://schemas.openxmlformats.org/officeDocument/2006/relationships/hyperlink" Target="garantF1://12036354.0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12036354.0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12036354.0" TargetMode="External"/><Relationship Id="rId11" Type="http://schemas.openxmlformats.org/officeDocument/2006/relationships/hyperlink" Target="garantF1://70457294.0" TargetMode="External"/><Relationship Id="rId5" Type="http://schemas.openxmlformats.org/officeDocument/2006/relationships/hyperlink" Target="garantF1://27533951.0" TargetMode="External"/><Relationship Id="rId15" Type="http://schemas.openxmlformats.org/officeDocument/2006/relationships/hyperlink" Target="garantF1://70272954.0" TargetMode="External"/><Relationship Id="rId10" Type="http://schemas.openxmlformats.org/officeDocument/2006/relationships/hyperlink" Target="garantF1://27465551.0" TargetMode="External"/><Relationship Id="rId19" Type="http://schemas.openxmlformats.org/officeDocument/2006/relationships/fontTable" Target="fontTable.xml"/><Relationship Id="rId4" Type="http://schemas.openxmlformats.org/officeDocument/2006/relationships/hyperlink" Target="garantF1://12064203.0" TargetMode="External"/><Relationship Id="rId9" Type="http://schemas.openxmlformats.org/officeDocument/2006/relationships/hyperlink" Target="garantF1://12036354.0" TargetMode="External"/><Relationship Id="rId14" Type="http://schemas.openxmlformats.org/officeDocument/2006/relationships/hyperlink" Target="garantF1://2746684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2017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Windows 8 Max</cp:lastModifiedBy>
  <cp:revision>2</cp:revision>
  <dcterms:created xsi:type="dcterms:W3CDTF">2023-03-10T04:35:00Z</dcterms:created>
  <dcterms:modified xsi:type="dcterms:W3CDTF">2023-03-10T04:35:00Z</dcterms:modified>
</cp:coreProperties>
</file>